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Courier New" w:ascii="Courier New" w:hAnsi="Courier New"/>
          <w:lang w:bidi="ar-DZ"/>
        </w:rPr>
        <w:t xml:space="preserve"> </w:t>
      </w: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>الجمهورية الجزائرية الديمقراطية الشعبية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>وزارة التعليم العالي والبحث العلمي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Arial" w:cstheme="majorHAnsi" w:ascii="Arial" w:hAnsi="Arial"/>
          <w:b/>
          <w:bCs/>
          <w:sz w:val="28"/>
          <w:szCs w:val="28"/>
          <w:lang w:bidi="ar-DZ"/>
        </w:rPr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 xml:space="preserve">سلم تقييم ملحق القرار رقم </w:t>
      </w: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255</w:t>
      </w: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rtl w:val="true"/>
          <w:lang w:bidi="ar-DZ"/>
        </w:rPr>
        <w:t xml:space="preserve"> </w:t>
      </w: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 xml:space="preserve">المؤرخ في </w:t>
      </w: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25</w:t>
      </w: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rtl w:val="true"/>
          <w:lang w:bidi="ar-DZ"/>
        </w:rPr>
        <w:t xml:space="preserve"> </w:t>
      </w: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 xml:space="preserve">فيفري </w:t>
      </w: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2024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>الذي يحدد معايير الانتقاء للقبول في برنامج تحسين المستوى في الخارج</w:t>
      </w: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lang w:bidi="ar-DZ"/>
        </w:rPr>
        <w:t xml:space="preserve"> 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(</w:t>
      </w: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>الإقامة العلمية قصيرة المدى ذات المستوى العالي</w:t>
      </w: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)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ascii="Arial" w:hAnsi="Arial" w:cs="Arial" w:asciiTheme="majorHAnsi" w:cstheme="majorHAnsi" w:hAnsiTheme="majorHAnsi"/>
          <w:b/>
          <w:b/>
          <w:bCs/>
          <w:sz w:val="28"/>
          <w:sz w:val="28"/>
          <w:szCs w:val="28"/>
          <w:rtl w:val="true"/>
          <w:lang w:bidi="ar-DZ"/>
        </w:rPr>
        <w:t>خاص بالمؤسسات الجامعية والمدارس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Grille d'évaluation- Séjour Scien Haut Niveau (SSNH)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Arial" w:ascii="Arial" w:hAnsi="Arial" w:asciiTheme="majorHAnsi" w:cstheme="majorHAnsi" w:hAnsiTheme="majorHAnsi"/>
          <w:b/>
          <w:bCs/>
          <w:sz w:val="28"/>
          <w:szCs w:val="28"/>
          <w:lang w:bidi="ar-DZ"/>
        </w:rPr>
        <w:t>Prof, MCA et MCB</w:t>
      </w:r>
    </w:p>
    <w:tbl>
      <w:tblPr>
        <w:tblW w:w="9781" w:type="dxa"/>
        <w:jc w:val="start"/>
        <w:tblInd w:w="-72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2140"/>
        <w:gridCol w:w="3399"/>
        <w:gridCol w:w="481"/>
        <w:gridCol w:w="480"/>
        <w:gridCol w:w="2147"/>
        <w:gridCol w:w="1133"/>
      </w:tblGrid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Nom:</w:t>
            </w:r>
          </w:p>
        </w:tc>
        <w:tc>
          <w:tcPr>
            <w:tcW w:w="3399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481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اللقب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اللقب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Prénom:</w:t>
            </w:r>
          </w:p>
        </w:tc>
        <w:tc>
          <w:tcPr>
            <w:tcW w:w="3399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481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ascii="Times New Roman" w:hAnsi="Times New Roman"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الاسم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الاسم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375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Grade:</w:t>
            </w:r>
          </w:p>
        </w:tc>
        <w:tc>
          <w:tcPr>
            <w:tcW w:w="3880" w:type="dxa"/>
            <w:gridSpan w:val="2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Pr/MCA/MCB</w:t>
            </w:r>
          </w:p>
        </w:tc>
        <w:tc>
          <w:tcPr>
            <w:tcW w:w="48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استاذ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التعليم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العالي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-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أستاذ مخاضر</w:t>
            </w:r>
            <w:r>
              <w:rPr>
                <w:rFonts w:eastAsia="Times New Roman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 xml:space="preserve"> 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الرتبة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  <w:tr>
        <w:trPr>
          <w:trHeight w:val="568" w:hRule="atLeast"/>
        </w:trPr>
        <w:tc>
          <w:tcPr>
            <w:tcW w:w="2140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  <w:t>Département:</w:t>
            </w:r>
          </w:p>
        </w:tc>
        <w:tc>
          <w:tcPr>
            <w:tcW w:w="4360" w:type="dxa"/>
            <w:gridSpan w:val="3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rPr>
                <w:lang w:bidi="ar-DZ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 w:bidi="ar-DZ"/>
              </w:rPr>
              <w:t>Informatique</w:t>
            </w:r>
          </w:p>
        </w:tc>
        <w:tc>
          <w:tcPr>
            <w:tcW w:w="2147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lang w:bidi="ar-DZ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ا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ﻹ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 xml:space="preserve">علام </w:t>
            </w: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 w:bidi="ar-DZ"/>
              </w:rPr>
              <w:t>اﻵلي</w:t>
            </w:r>
          </w:p>
        </w:tc>
        <w:tc>
          <w:tcPr>
            <w:tcW w:w="1133" w:type="dxa"/>
            <w:tcBorders/>
            <w:shd w:color="auto" w:fill="F2F2F2" w:val="clear"/>
            <w:vAlign w:val="center"/>
          </w:tcPr>
          <w:p>
            <w:pPr>
              <w:pStyle w:val="Normal"/>
              <w:suppressAutoHyphens w:val="false"/>
              <w:bidi w:val="1"/>
              <w:jc w:val="star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hAnsi="Arial" w:eastAsia="Times New Roman" w:cs="Arial"/>
                <w:b/>
                <w:b/>
                <w:bCs/>
                <w:color w:val="000000"/>
                <w:sz w:val="28"/>
                <w:sz w:val="28"/>
                <w:szCs w:val="28"/>
                <w:rtl w:val="true"/>
                <w:lang w:eastAsia="fr-FR"/>
              </w:rPr>
              <w:t>القسم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rtl w:val="true"/>
                <w:lang w:eastAsia="fr-FR"/>
              </w:rPr>
              <w:t>:</w:t>
            </w:r>
          </w:p>
        </w:tc>
      </w:tr>
    </w:tbl>
    <w:p>
      <w:pPr>
        <w:pStyle w:val="Normal"/>
        <w:shd w:val="clear" w:color="auto" w:fill="F2F2F2"/>
        <w:spacing w:lineRule="auto" w:line="276"/>
        <w:rPr>
          <w:rFonts w:ascii="Calibri Light" w:hAnsi="Calibri Light" w:cs="Calibri Light"/>
          <w:sz w:val="28"/>
          <w:szCs w:val="28"/>
          <w:lang w:val="en-US" w:bidi="ar-DZ"/>
        </w:rPr>
      </w:pPr>
      <w:bookmarkStart w:id="0" w:name="_GoBack"/>
      <w:bookmarkEnd w:id="0"/>
      <w:r>
        <w:rPr>
          <w:rFonts w:cs="Calibri Light" w:ascii="Calibri Light" w:hAnsi="Calibri Light"/>
          <w:b/>
          <w:bCs/>
          <w:sz w:val="28"/>
          <w:szCs w:val="28"/>
          <w:lang w:val="en-US" w:bidi="ar-DZ"/>
        </w:rPr>
        <w:t>Scopus ID:</w:t>
      </w:r>
      <w:r>
        <w:rPr>
          <w:rFonts w:cs="Calibri Light" w:ascii="Calibri Light" w:hAnsi="Calibri Light"/>
          <w:sz w:val="28"/>
          <w:szCs w:val="28"/>
          <w:lang w:val="en-US" w:bidi="ar-DZ"/>
        </w:rPr>
        <w:t xml:space="preserve"> </w:t>
      </w:r>
      <w:r>
        <w:rPr>
          <w:rStyle w:val="Hyperlink"/>
          <w:sz w:val="26"/>
          <w:szCs w:val="28"/>
          <w:u w:val="none"/>
          <w:lang w:val="en-US" w:bidi="ar-DZ"/>
        </w:rPr>
        <w:t>45562506000</w:t>
      </w:r>
      <w:r>
        <w:rPr>
          <w:rFonts w:cs="Calibri Light" w:ascii="Calibri Light" w:hAnsi="Calibri Light"/>
          <w:sz w:val="28"/>
          <w:szCs w:val="28"/>
          <w:lang w:val="en-US" w:bidi="ar-DZ"/>
        </w:rPr>
        <w:t xml:space="preserve"> </w:t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Arial" w:cstheme="majorHAnsi" w:ascii="Arial" w:hAnsi="Arial"/>
          <w:b/>
          <w:bCs/>
          <w:sz w:val="28"/>
          <w:szCs w:val="28"/>
          <w:lang w:bidi="ar-DZ"/>
        </w:rPr>
      </w:r>
    </w:p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8"/>
          <w:szCs w:val="28"/>
          <w:lang w:bidi="ar-DZ"/>
        </w:rPr>
      </w:pPr>
      <w:r>
        <w:rPr>
          <w:rFonts w:cs="Arial" w:cstheme="majorHAnsi" w:ascii="Arial" w:hAnsi="Arial"/>
          <w:b/>
          <w:bCs/>
          <w:sz w:val="28"/>
          <w:szCs w:val="28"/>
          <w:lang w:bidi="ar-DZ"/>
        </w:rPr>
      </w:r>
    </w:p>
    <w:tbl>
      <w:tblPr>
        <w:tblStyle w:val="Grilledutableau"/>
        <w:tblW w:w="10915" w:type="dxa"/>
        <w:jc w:val="start"/>
        <w:tblInd w:w="-71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417"/>
        <w:gridCol w:w="2136"/>
        <w:gridCol w:w="842"/>
        <w:gridCol w:w="2125"/>
        <w:gridCol w:w="1418"/>
        <w:gridCol w:w="2976"/>
      </w:tblGrid>
      <w:tr>
        <w:trPr>
          <w:trHeight w:val="572" w:hRule="atLeast"/>
        </w:trPr>
        <w:tc>
          <w:tcPr>
            <w:tcW w:w="1417" w:type="dxa"/>
            <w:tcBorders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النقطة</w:t>
            </w:r>
          </w:p>
        </w:tc>
        <w:tc>
          <w:tcPr>
            <w:tcW w:w="2978" w:type="dxa"/>
            <w:gridSpan w:val="2"/>
            <w:tcBorders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أستاذ محاضر ب</w:t>
            </w:r>
          </w:p>
        </w:tc>
        <w:tc>
          <w:tcPr>
            <w:tcW w:w="2125" w:type="dxa"/>
            <w:tcBorders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أستاذ محاضر أ</w:t>
            </w:r>
          </w:p>
        </w:tc>
        <w:tc>
          <w:tcPr>
            <w:tcW w:w="1418" w:type="dxa"/>
            <w:tcBorders>
              <w:end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أستاذ</w:t>
            </w:r>
          </w:p>
        </w:tc>
        <w:tc>
          <w:tcPr>
            <w:tcW w:w="297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الرتبة العلمية</w:t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إضافة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04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 مرة واحدة لتحضير التأهيل الجامعي بطلب من المعني قبل إيداع ملف التأهيل</w:t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 xml:space="preserve">03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 xml:space="preserve">05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 xml:space="preserve">07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29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652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3-n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الاستفادات السابقة للثلاث سنوات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(n)</w:t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10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بعد الاستفادة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السابقة</w:t>
            </w: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جوائز دولية مرتبطة بإنجازات علمية، براءة اختراع</w:t>
            </w:r>
          </w:p>
        </w:tc>
      </w:tr>
      <w:tr>
        <w:trPr>
          <w:trHeight w:val="225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DejaVu Sans" w:cstheme="minorBidi"/>
                <w:lang w:bidi="ar-DZ"/>
              </w:rPr>
            </w:pPr>
            <w:r>
              <w:rPr>
                <w:rFonts w:eastAsia="NSimSun" w:cs="DejaVu Sans" w:cstheme="minorBidi"/>
                <w:kern w:val="2"/>
                <w:sz w:val="24"/>
                <w:szCs w:val="24"/>
                <w:lang w:val="fr-FR" w:eastAsia="zh-CN" w:bidi="ar-DZ"/>
              </w:rPr>
              <w:t>15</w:t>
            </w:r>
            <w:r>
              <w:rPr>
                <w:rFonts w:eastAsia="NSimSun" w:cs="DejaVu Sans" w:cstheme="minorBid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DejaVu Sans" w:cstheme="minorBid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نقطة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A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دولي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نشر مقال بعد الاستفادة السابقة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يخضع لنفس شروط مناقشة الدكتوراه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)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يجب تسمية المؤسسة في المقال المنشور</w:t>
            </w:r>
          </w:p>
        </w:tc>
      </w:tr>
      <w:tr>
        <w:trPr>
          <w:trHeight w:val="300" w:hRule="atLeast"/>
        </w:trPr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8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  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10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B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6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eastAsia="NSimSun" w:cs="Arial" w:cstheme="majorHAnsi" w:ascii="Arial" w:hAnsi="Arial"/>
                <w:kern w:val="2"/>
                <w:sz w:val="24"/>
                <w:szCs w:val="24"/>
                <w:lang w:val="fr-FR" w:eastAsia="zh-CN" w:bidi="ar-DZ"/>
              </w:rPr>
            </w:r>
          </w:p>
        </w:tc>
      </w:tr>
      <w:tr>
        <w:trPr>
          <w:trHeight w:val="555" w:hRule="atLeast"/>
        </w:trPr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8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   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05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نقاط 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مقالين 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كحد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أقصى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C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وطني</w:t>
            </w:r>
          </w:p>
        </w:tc>
        <w:tc>
          <w:tcPr>
            <w:tcW w:w="29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eastAsia="NSimSun" w:cs="Arial" w:cstheme="majorHAnsi" w:ascii="Arial" w:hAnsi="Arial"/>
                <w:kern w:val="2"/>
                <w:sz w:val="24"/>
                <w:szCs w:val="24"/>
                <w:lang w:val="fr-FR" w:eastAsia="zh-CN" w:bidi="ar-DZ"/>
              </w:rPr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06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مصنفة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scopus,wos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دولية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مداخلات بعد الاستفادة السابقة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(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يجب تسمية المؤسسة في المقال المنشور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نقطتين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04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مداخلات كحد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أقصى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غير مصنفة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نقطة واحدة 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04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مداخلات كحد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أقصى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وطنية</w:t>
            </w:r>
          </w:p>
        </w:tc>
        <w:tc>
          <w:tcPr>
            <w:tcW w:w="297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</w:tr>
      <w:tr>
        <w:trPr/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10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/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مشروع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دولي</w:t>
            </w: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مشروع دولي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(….PRIMA.Erasmus+)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05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/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مشروع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وطني</w:t>
            </w:r>
          </w:p>
        </w:tc>
        <w:tc>
          <w:tcPr>
            <w:tcW w:w="297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center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rtl w:val="true"/>
                <w:lang w:val="fr-FR" w:eastAsia="zh-CN" w:bidi="ar-DZ"/>
              </w:rPr>
              <w:t>مشروع تطويير تكنولوجي مع شريك اجتماعي –اقتصادي</w:t>
            </w:r>
          </w:p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-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مشروع في اطار البرنامج الوطني للبحث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....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16"/>
                <w:szCs w:val="16"/>
                <w:lang w:val="fr-FR" w:eastAsia="zh-CN" w:bidi="ar-DZ"/>
              </w:rPr>
              <w:t>PNR-PRFU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05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بعد الاستفادة السابقة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مشرف على أطروحة نوقشت بعد الاستفادة السابقة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03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مساعد المشرف على أطروحة دكتوراه نوقشت بعد الاستفادة السابقة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03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نقاط 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مشروعين 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كحد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الاقصى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الاشراف على طالب في اطار القرار الوزاري رقم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1275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المؤرخ في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27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سبتمبر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2022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الذي يحدد كيفيات اعداد مشروع مذكرة تخرج للحصول على شهادة جامعية مؤسسة ناشئة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.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مؤسسة مصغرة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.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مؤسسة فرعية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/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براءة اختراع من قبل طلبة مؤسسات التعليم العالي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103" w:type="dxa"/>
            <w:gridSpan w:val="3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05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تأطير مشروع حصل على وسم لابل، مشروع مبتكر، مشروع مؤسسة ناشئة</w:t>
            </w:r>
          </w:p>
        </w:tc>
      </w:tr>
    </w:tbl>
    <w:p>
      <w:pPr>
        <w:pStyle w:val="Normal"/>
        <w:jc w:val="center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tbl>
      <w:tblPr>
        <w:tblStyle w:val="Grilledutableau"/>
        <w:tblW w:w="10915" w:type="dxa"/>
        <w:jc w:val="start"/>
        <w:tblInd w:w="-71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229"/>
        <w:gridCol w:w="2262"/>
        <w:gridCol w:w="2744"/>
        <w:gridCol w:w="1560"/>
        <w:gridCol w:w="3120"/>
      </w:tblGrid>
      <w:tr>
        <w:trPr/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end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نقطة واحدة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لكل مذكرة 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03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 كحد أقصى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end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تأطير طلبة الماستر</w:t>
            </w:r>
          </w:p>
        </w:tc>
      </w:tr>
      <w:tr>
        <w:trPr/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نقطتين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(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احتساب محاضرة واحدة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تدريس محاضرة في جذع مشترك</w:t>
            </w:r>
          </w:p>
        </w:tc>
      </w:tr>
      <w:tr>
        <w:trPr/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نقطة واحدة عن كل شهادة من هي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ئات مختلفة 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03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 كحد أقصى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-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شهادة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تثبت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عمل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داخل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هيئات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المرافقة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الواجهات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الجامعية</w:t>
            </w:r>
            <w:r>
              <w:rPr>
                <w:rFonts w:eastAsia="NSimSun" w:cs="Times New Roman"/>
                <w:kern w:val="2"/>
                <w:sz w:val="24"/>
                <w:szCs w:val="24"/>
                <w:rtl w:val="true"/>
                <w:lang w:val="fr-FR" w:eastAsia="zh-CN" w:bidi="ar-DZ"/>
              </w:rPr>
              <w:t>: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مركز تطوير المقاولاتية، مركز المسارات </w:t>
            </w:r>
          </w:p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المهنية </w:t>
            </w:r>
            <w:r>
              <w:rPr>
                <w:rFonts w:eastAsia="NSimSun" w:cs="Arial"/>
                <w:kern w:val="2"/>
                <w:sz w:val="16"/>
                <w:szCs w:val="16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/>
                <w:kern w:val="2"/>
                <w:sz w:val="16"/>
                <w:szCs w:val="16"/>
                <w:lang w:val="fr-FR" w:eastAsia="zh-CN" w:bidi="ar-DZ"/>
              </w:rPr>
              <w:t>CDC</w:t>
            </w:r>
            <w:r>
              <w:rPr>
                <w:rFonts w:eastAsia="NSimSun" w:cs="Arial"/>
                <w:kern w:val="2"/>
                <w:sz w:val="16"/>
                <w:szCs w:val="16"/>
                <w:rtl w:val="true"/>
                <w:lang w:val="fr-FR" w:eastAsia="zh-CN" w:bidi="ar-DZ"/>
              </w:rPr>
              <w:t>)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، نادي البحث عن الشغل، حاضنة أعمال، مركز الدعم التكنولوجي والابتكار</w:t>
            </w:r>
            <w:r>
              <w:rPr>
                <w:rFonts w:eastAsia="NSimSun" w:cs="Arial"/>
                <w:kern w:val="2"/>
                <w:sz w:val="16"/>
                <w:szCs w:val="16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/>
                <w:kern w:val="2"/>
                <w:sz w:val="16"/>
                <w:szCs w:val="16"/>
                <w:lang w:val="fr-FR" w:eastAsia="zh-CN" w:bidi="ar-DZ"/>
              </w:rPr>
              <w:t>CATI</w:t>
            </w:r>
            <w:r>
              <w:rPr>
                <w:rFonts w:eastAsia="NSimSun" w:cs="Arial"/>
                <w:kern w:val="2"/>
                <w:sz w:val="16"/>
                <w:szCs w:val="16"/>
                <w:rtl w:val="true"/>
                <w:lang w:val="fr-FR" w:eastAsia="zh-CN" w:bidi="ar-DZ"/>
              </w:rPr>
              <w:t>)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دار الذكاء الاصطناعي، مركز الربط بين المؤسسة والجامعة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...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الخ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</w:r>
          </w:p>
        </w:tc>
      </w:tr>
      <w:tr>
        <w:trPr/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0.1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لكل اقتباس بعد الاستفادة السابقة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اقتباسات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Citation Scopus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للمؤسسة الجامعية والبحثية في المقال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hyperlink r:id="rId2">
              <w:r>
                <w:rPr>
                  <w:rStyle w:val="Hyperlink"/>
                  <w:rFonts w:eastAsia="NSimSun" w:cs="Arial"/>
                  <w:kern w:val="2"/>
                  <w:sz w:val="24"/>
                  <w:szCs w:val="24"/>
                  <w:lang w:val="fr-FR" w:eastAsia="zh-CN" w:bidi="ar-DZ"/>
                </w:rPr>
                <w:t>https://www.scopus.com/freelookup/fo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rm/author.uri</w:t>
            </w:r>
          </w:p>
        </w:tc>
      </w:tr>
      <w:tr>
        <w:trPr/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03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Times New Roma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زائد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نقطتين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Lucida Sans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اذا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كانت</w:t>
            </w:r>
            <w:r>
              <w:rPr>
                <w:rFonts w:ascii="Liberation Serif" w:hAnsi="Liberation Serif" w:eastAsia="NSimSun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المطبوعة باللغة الإنجليزية، </w:t>
            </w:r>
          </w:p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زائد نقطتين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اذا كان يدرس بها باستثناء التدريس في مقياس اللغة الإنجليزية بحد ذاتها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).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end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مطبوعة بيداغوجية فردية مصادق عليها من الهيئة العلمية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مستخرج أو مقرر أو اشهاد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دروس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، أعمال موجهة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، أعمال تطبيقية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دروس بيداغوجية متوفرة على الخط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lang w:val="fr-FR" w:eastAsia="zh-CN" w:bidi="ar-DZ"/>
              </w:rPr>
              <w:t xml:space="preserve"> </w:t>
            </w:r>
            <w:r>
              <w:rPr>
                <w:rFonts w:eastAsia="NSimSun" w:cs="Arial"/>
                <w:kern w:val="2"/>
                <w:sz w:val="24"/>
                <w:szCs w:val="24"/>
                <w:vertAlign w:val="superscript"/>
                <w:lang w:val="fr-FR" w:eastAsia="zh-CN" w:bidi="ar-DZ"/>
              </w:rPr>
              <w:t>(*)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(e-learning)</w:t>
            </w:r>
          </w:p>
        </w:tc>
      </w:tr>
      <w:tr>
        <w:trPr>
          <w:trHeight w:val="885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05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Chapterbook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محكم في قاعدة بيانات دولية</w:t>
            </w:r>
          </w:p>
        </w:tc>
      </w:tr>
      <w:tr>
        <w:trPr>
          <w:trHeight w:val="645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5006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05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+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نقطتين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اذا كان باللغة الانجليزية</w:t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كتاب محكم بيداغوجي 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/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علمي في التخصص برقم تسلسلي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ISBN</w:t>
            </w:r>
          </w:p>
        </w:tc>
      </w:tr>
      <w:tr>
        <w:trPr>
          <w:trHeight w:val="1455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DejaVu Sans" w:cstheme="minorBid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عضو في المخبر ،مدير النشر الجامعي،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نقطة واحدة</w:t>
            </w:r>
            <w:r>
              <w:rPr>
                <w:rFonts w:eastAsia="NSimSun" w:cs="DejaVu Sans" w:cstheme="minorBidi"/>
                <w:kern w:val="2"/>
                <w:sz w:val="24"/>
                <w:szCs w:val="24"/>
                <w:rtl w:val="true"/>
                <w:lang w:val="fr-FR" w:eastAsia="zh-CN" w:bidi="ar-DZ"/>
              </w:rPr>
              <w:t>).</w:t>
            </w:r>
          </w:p>
        </w:tc>
        <w:tc>
          <w:tcPr>
            <w:tcW w:w="2744" w:type="dxa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ascii="Arial" w:hAnsi="Arial" w:cs="Arial" w:asciiTheme="majorHAnsi" w:cstheme="majorHAnsi" w:hAnsiTheme="majorHAnsi"/>
                <w:lang w:bidi="ar-DZ"/>
              </w:rPr>
            </w:pP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مدير مخبر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/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رؤساء الهيئات العلمية دون حساب العضوية بحكم الصفة 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lang w:val="fr-FR" w:eastAsia="zh-CN" w:bidi="ar-DZ"/>
              </w:rPr>
              <w:t>02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Arial" w:hAnsi="Arial" w:eastAsia="NSimSun" w:cs="Arial" w:asciiTheme="majorHAnsi" w:cstheme="majorHAnsi" w:hAnsiTheme="majorHAnsi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نقطتين</w:t>
            </w:r>
            <w:r>
              <w:rPr>
                <w:rFonts w:eastAsia="NSimSun" w:cs="Arial" w:ascii="Arial" w:hAnsi="Arial" w:asciiTheme="majorHAnsi" w:cstheme="majorHAnsi" w:hAnsiTheme="majorHAnsi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المجلس العلمي، اللجنة العلمية، المجلس التاديبي ،مجلس الإدارة، وخلية الجودة</w:t>
            </w:r>
          </w:p>
          <w:p>
            <w:pPr>
              <w:pStyle w:val="Normal"/>
              <w:widowControl/>
              <w:suppressAutoHyphens w:val="true"/>
              <w:bidi w:val="1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01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نقطة واحدة عن كل عضوية مختلفة الطبيعة دون حساب العضوية بحكم الصفة 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(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03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 xml:space="preserve"> 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نقاط كحد أقصى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عضوية اللجان والمجالس العلمية</w:t>
            </w:r>
          </w:p>
        </w:tc>
      </w:tr>
      <w:tr>
        <w:trPr>
          <w:trHeight w:val="322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6566" w:type="dxa"/>
            <w:gridSpan w:val="3"/>
            <w:tcBorders/>
          </w:tcPr>
          <w:p>
            <w:pPr>
              <w:pStyle w:val="Normal"/>
              <w:widowControl/>
              <w:suppressAutoHyphens w:val="true"/>
              <w:bidi w:val="1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 xml:space="preserve">نقطتين 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02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المنصب العالي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(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هيكلي</w:t>
            </w:r>
            <w:r>
              <w:rPr>
                <w:rFonts w:eastAsia="NSimSun" w:cs="Arial"/>
                <w:kern w:val="2"/>
                <w:sz w:val="24"/>
                <w:szCs w:val="24"/>
                <w:rtl w:val="true"/>
                <w:lang w:val="fr-FR" w:eastAsia="zh-CN" w:bidi="ar-DZ"/>
              </w:rPr>
              <w:t>/</w:t>
            </w: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وظيفي</w:t>
            </w:r>
            <w:r>
              <w:rPr>
                <w:rFonts w:eastAsia="NSimSun" w:cs="Arial"/>
                <w:kern w:val="2"/>
                <w:sz w:val="24"/>
                <w:szCs w:val="24"/>
                <w:lang w:val="fr-FR" w:eastAsia="zh-CN" w:bidi="ar-DZ"/>
              </w:rPr>
              <w:t>)</w:t>
            </w:r>
          </w:p>
        </w:tc>
      </w:tr>
      <w:tr>
        <w:trPr>
          <w:trHeight w:val="375" w:hRule="atLeast"/>
        </w:trPr>
        <w:tc>
          <w:tcPr>
            <w:tcW w:w="122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lang w:bidi="ar-DZ"/>
              </w:rPr>
            </w:pPr>
            <w:r>
              <w:rPr>
                <w:rFonts w:eastAsia="NSimSun" w:cs="Lucida Sans"/>
                <w:kern w:val="2"/>
                <w:sz w:val="24"/>
                <w:szCs w:val="24"/>
                <w:lang w:val="fr-FR" w:eastAsia="zh-CN" w:bidi="ar-DZ"/>
              </w:rPr>
            </w:r>
          </w:p>
        </w:tc>
        <w:tc>
          <w:tcPr>
            <w:tcW w:w="9686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Arial"/>
                <w:lang w:bidi="ar-DZ"/>
              </w:rPr>
            </w:pPr>
            <w:r>
              <w:rPr>
                <w:rFonts w:ascii="Liberation Serif" w:hAnsi="Liberation Serif" w:eastAsia="NSimSun" w:cs="Arial"/>
                <w:kern w:val="2"/>
                <w:sz w:val="24"/>
                <w:sz w:val="24"/>
                <w:szCs w:val="24"/>
                <w:rtl w:val="true"/>
                <w:lang w:val="fr-FR" w:eastAsia="zh-CN" w:bidi="ar-DZ"/>
              </w:rPr>
              <w:t>مجموع النقاط</w:t>
            </w:r>
          </w:p>
        </w:tc>
      </w:tr>
    </w:tbl>
    <w:p>
      <w:pPr>
        <w:pStyle w:val="Normal"/>
        <w:jc w:val="center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  <w:t xml:space="preserve"> </w:t>
      </w:r>
    </w:p>
    <w:p>
      <w:pPr>
        <w:pStyle w:val="Normal"/>
        <w:jc w:val="end"/>
        <w:rPr>
          <w:rFonts w:cs="Arial"/>
          <w:lang w:bidi="ar-DZ"/>
        </w:rPr>
      </w:pPr>
      <w:r>
        <w:rPr>
          <w:lang w:bidi="ar-DZ"/>
        </w:rPr>
        <w:t xml:space="preserve">1. </w:t>
      </w:r>
      <w:r>
        <w:rPr>
          <w:rFonts w:cs="Times New Roman"/>
          <w:lang w:bidi="ar-DZ"/>
        </w:rPr>
        <w:t xml:space="preserve"> </w:t>
      </w:r>
      <w:r>
        <w:rPr>
          <w:rFonts w:cs="Times New Roman"/>
          <w:rtl w:val="true"/>
          <w:lang w:bidi="ar-DZ"/>
        </w:rPr>
        <w:t xml:space="preserve">مركز المترشح من بين المؤلفين في المقالات العلمية </w:t>
      </w:r>
      <w:r>
        <w:rPr>
          <w:rtl w:val="true"/>
          <w:lang w:bidi="ar-DZ"/>
        </w:rPr>
        <w:t>(</w:t>
      </w:r>
      <w:r>
        <w:rPr>
          <w:rFonts w:cs="Arial"/>
          <w:rtl w:val="true"/>
          <w:lang w:bidi="ar-DZ"/>
        </w:rPr>
        <w:t xml:space="preserve">المركز الأول  </w:t>
      </w:r>
      <w:r>
        <w:rPr>
          <w:rFonts w:cs="Arial"/>
          <w:lang w:bidi="ar-DZ"/>
        </w:rPr>
        <w:t>100</w:t>
      </w:r>
      <w:r>
        <w:rPr>
          <w:rFonts w:cs="Arial"/>
          <w:rtl w:val="true"/>
          <w:lang w:bidi="ar-DZ"/>
        </w:rPr>
        <w:t xml:space="preserve"> </w:t>
      </w:r>
      <w:r>
        <w:rPr>
          <w:rFonts w:ascii="Segoe UI" w:hAnsi="Segoe UI" w:cs="Segoe UI"/>
          <w:color w:val="1E1E1E"/>
          <w:shd w:fill="FFFFFF" w:val="clear"/>
          <w:rtl w:val="true"/>
          <w:lang w:bidi="ar-SA"/>
        </w:rPr>
        <w:t>٪</w:t>
      </w:r>
      <w:r>
        <w:rPr>
          <w:rFonts w:ascii="Segoe UI" w:hAnsi="Segoe UI" w:cs="Segoe UI"/>
          <w:color w:val="1E1E1E"/>
          <w:shd w:fill="FFFFFF" w:val="clear"/>
          <w:rtl w:val="true"/>
          <w:lang w:bidi="ar-DZ"/>
        </w:rPr>
        <w:t xml:space="preserve"> </w:t>
      </w:r>
      <w:r>
        <w:rPr>
          <w:rFonts w:cs="Arial"/>
          <w:rtl w:val="true"/>
          <w:lang w:bidi="ar-DZ"/>
        </w:rPr>
        <w:t xml:space="preserve">من النقطة الاجمالية ، المركز الثاني </w:t>
      </w:r>
      <w:r>
        <w:rPr>
          <w:rFonts w:cs="Arial"/>
          <w:lang w:bidi="ar-DZ"/>
        </w:rPr>
        <w:t>90</w:t>
      </w:r>
      <w:r>
        <w:rPr>
          <w:rFonts w:cs="Segoe UI" w:ascii="Segoe UI" w:hAnsi="Segoe UI"/>
          <w:color w:val="1E1E1E"/>
          <w:shd w:fill="FFFFFF" w:val="clear"/>
          <w:rtl w:val="true"/>
          <w:lang w:bidi="ar-SA"/>
        </w:rPr>
        <w:t xml:space="preserve"> </w:t>
      </w:r>
      <w:r>
        <w:rPr>
          <w:rFonts w:ascii="Segoe UI" w:hAnsi="Segoe UI" w:cs="Segoe UI"/>
          <w:color w:val="1E1E1E"/>
          <w:shd w:fill="FFFFFF" w:val="clear"/>
          <w:rtl w:val="true"/>
          <w:lang w:bidi="ar-SA"/>
        </w:rPr>
        <w:t>٪</w:t>
      </w:r>
      <w:r>
        <w:rPr>
          <w:rFonts w:cs="Arial"/>
          <w:rtl w:val="true"/>
          <w:lang w:bidi="ar-DZ"/>
        </w:rPr>
        <w:t xml:space="preserve">من النقطة الاجمالية </w:t>
      </w:r>
      <w:r>
        <w:rPr>
          <w:rFonts w:cs="Arial"/>
          <w:rtl w:val="true"/>
          <w:lang w:bidi="ar-DZ"/>
        </w:rPr>
        <w:t>.</w:t>
      </w:r>
      <w:r>
        <w:rPr>
          <w:rFonts w:cs="Arial"/>
          <w:rtl w:val="true"/>
          <w:lang w:bidi="ar-DZ"/>
        </w:rPr>
        <w:t xml:space="preserve">المركز الثالث </w:t>
      </w:r>
      <w:r>
        <w:rPr>
          <w:rFonts w:cs="Arial"/>
          <w:lang w:bidi="ar-DZ"/>
        </w:rPr>
        <w:t>80</w:t>
      </w:r>
      <w:r>
        <w:rPr>
          <w:rFonts w:cs="Arial"/>
          <w:rtl w:val="true"/>
          <w:lang w:bidi="ar-DZ"/>
        </w:rPr>
        <w:t>.</w:t>
      </w:r>
      <w:r>
        <w:rPr>
          <w:rFonts w:cs="Segoe UI" w:ascii="Segoe UI" w:hAnsi="Segoe UI"/>
          <w:color w:val="1E1E1E"/>
          <w:shd w:fill="FFFFFF" w:val="clear"/>
          <w:rtl w:val="true"/>
          <w:lang w:bidi="ar-SA"/>
        </w:rPr>
        <w:t xml:space="preserve"> </w:t>
      </w:r>
      <w:r>
        <w:rPr>
          <w:rFonts w:ascii="Segoe UI" w:hAnsi="Segoe UI" w:cs="Segoe UI"/>
          <w:color w:val="1E1E1E"/>
          <w:shd w:fill="FFFFFF" w:val="clear"/>
          <w:rtl w:val="true"/>
          <w:lang w:bidi="ar-SA"/>
        </w:rPr>
        <w:t>٪</w:t>
      </w:r>
      <w:r>
        <w:rPr>
          <w:rFonts w:cs="Arial"/>
          <w:rtl w:val="true"/>
          <w:lang w:bidi="ar-DZ"/>
        </w:rPr>
        <w:t xml:space="preserve">،المركز الرابع </w:t>
      </w:r>
      <w:r>
        <w:rPr>
          <w:rFonts w:cs="Arial"/>
          <w:lang w:bidi="ar-DZ"/>
        </w:rPr>
        <w:t>70</w:t>
      </w:r>
      <w:r>
        <w:rPr>
          <w:rFonts w:ascii="Segoe UI" w:hAnsi="Segoe UI" w:cs="Segoe UI"/>
          <w:color w:val="1E1E1E"/>
          <w:shd w:fill="FFFFFF" w:val="clear"/>
          <w:rtl w:val="true"/>
          <w:lang w:bidi="ar-SA"/>
        </w:rPr>
        <w:t>٪</w:t>
      </w:r>
      <w:r>
        <w:rPr>
          <w:rFonts w:cs="Arial"/>
          <w:rtl w:val="true"/>
          <w:lang w:bidi="ar-DZ"/>
        </w:rPr>
        <w:t>من النقطة الاجمالية، المركز الخامس وما فوق</w:t>
      </w:r>
      <w:r>
        <w:rPr>
          <w:rFonts w:cs="Arial"/>
          <w:lang w:bidi="ar-DZ"/>
        </w:rPr>
        <w:t>50</w:t>
      </w:r>
      <w:r>
        <w:rPr>
          <w:rFonts w:ascii="Segoe UI" w:hAnsi="Segoe UI" w:cs="Segoe UI"/>
          <w:color w:val="1E1E1E"/>
          <w:shd w:fill="FFFFFF" w:val="clear"/>
          <w:rtl w:val="true"/>
          <w:lang w:bidi="ar-SA"/>
        </w:rPr>
        <w:t>٪</w:t>
      </w:r>
      <w:r>
        <w:rPr>
          <w:rFonts w:cs="Arial"/>
          <w:rtl w:val="true"/>
          <w:lang w:bidi="ar-DZ"/>
        </w:rPr>
        <w:t>من النقطة الاجمالية</w:t>
      </w:r>
      <w:r>
        <w:rPr>
          <w:rFonts w:cs="Arial"/>
          <w:rtl w:val="true"/>
          <w:lang w:bidi="ar-DZ"/>
        </w:rPr>
        <w:t>)</w:t>
      </w:r>
      <w:r>
        <w:rPr>
          <w:rFonts w:cs="Arial"/>
          <w:lang w:bidi="ar-DZ"/>
        </w:rPr>
        <w:t>.</w:t>
      </w:r>
    </w:p>
    <w:p>
      <w:pPr>
        <w:pStyle w:val="Normal"/>
        <w:bidi w:val="1"/>
        <w:jc w:val="start"/>
        <w:rPr>
          <w:rFonts w:cs="Arial"/>
          <w:lang w:bidi="ar-DZ"/>
        </w:rPr>
      </w:pPr>
      <w:r>
        <w:rPr>
          <w:rFonts w:cs="Arial"/>
          <w:lang w:bidi="ar-DZ"/>
        </w:rPr>
        <w:t>2</w:t>
      </w:r>
      <w:r>
        <w:rPr>
          <w:rFonts w:cs="Arial"/>
          <w:rtl w:val="true"/>
          <w:lang w:bidi="ar-DZ"/>
        </w:rPr>
        <w:t xml:space="preserve">.  (*) </w:t>
      </w:r>
      <w:r>
        <w:rPr>
          <w:rFonts w:cs="Arial"/>
          <w:rtl w:val="true"/>
          <w:lang w:bidi="ar-DZ"/>
        </w:rPr>
        <w:t xml:space="preserve">دروس، أعمال موجهة وأعمال تطبيقية على الخط على مستوى أرضية </w:t>
      </w:r>
      <w:r>
        <w:rPr>
          <w:rFonts w:cs="Arial"/>
          <w:rtl w:val="true"/>
          <w:lang w:bidi="ar-DZ"/>
        </w:rPr>
        <w:t>(</w:t>
      </w:r>
      <w:r>
        <w:rPr>
          <w:rFonts w:cs="Arial"/>
          <w:lang w:bidi="ar-DZ"/>
        </w:rPr>
        <w:t>e-Learning</w:t>
      </w:r>
      <w:r>
        <w:rPr>
          <w:rFonts w:cs="Arial"/>
          <w:rtl w:val="true"/>
          <w:lang w:bidi="ar-DZ"/>
        </w:rPr>
        <w:t xml:space="preserve">): </w:t>
      </w:r>
      <w:r>
        <w:rPr>
          <w:rFonts w:cs="Arial"/>
          <w:rtl w:val="true"/>
          <w:lang w:bidi="ar-DZ"/>
        </w:rPr>
        <w:t>دروس</w:t>
      </w:r>
      <w:r>
        <w:rPr>
          <w:rFonts w:cs="Arial"/>
          <w:rtl w:val="true"/>
          <w:lang w:bidi="ar-DZ"/>
        </w:rPr>
        <w:t>:</w:t>
      </w:r>
      <w:r>
        <w:rPr>
          <w:rFonts w:cs="Arial"/>
          <w:lang w:bidi="ar-DZ"/>
        </w:rPr>
        <w:t>02</w:t>
      </w:r>
      <w:r>
        <w:rPr>
          <w:rFonts w:cs="Arial"/>
          <w:rtl w:val="true"/>
          <w:lang w:bidi="ar-DZ"/>
        </w:rPr>
        <w:t xml:space="preserve"> </w:t>
      </w:r>
      <w:r>
        <w:rPr>
          <w:rFonts w:cs="Arial"/>
          <w:rtl w:val="true"/>
          <w:lang w:bidi="ar-DZ"/>
        </w:rPr>
        <w:t>نقاط، أعمال موجهة</w:t>
      </w:r>
      <w:r>
        <w:rPr>
          <w:rFonts w:cs="Arial"/>
          <w:rtl w:val="true"/>
          <w:lang w:bidi="ar-DZ"/>
        </w:rPr>
        <w:t>:</w:t>
      </w:r>
      <w:r>
        <w:rPr>
          <w:rFonts w:cs="Arial"/>
          <w:lang w:bidi="ar-DZ"/>
        </w:rPr>
        <w:t>01</w:t>
      </w:r>
      <w:r>
        <w:rPr>
          <w:rFonts w:cs="Arial"/>
          <w:rtl w:val="true"/>
          <w:lang w:bidi="ar-DZ"/>
        </w:rPr>
        <w:t>،أعمال تطبيقية</w:t>
      </w:r>
      <w:r>
        <w:rPr>
          <w:rFonts w:cs="Arial"/>
          <w:rtl w:val="true"/>
          <w:lang w:bidi="ar-DZ"/>
        </w:rPr>
        <w:t>:</w:t>
      </w:r>
      <w:r>
        <w:rPr>
          <w:rFonts w:cs="Arial"/>
          <w:lang w:bidi="ar-DZ"/>
        </w:rPr>
        <w:t>01</w:t>
      </w:r>
      <w:r>
        <w:rPr>
          <w:rFonts w:cs="Arial"/>
          <w:rtl w:val="true"/>
          <w:lang w:bidi="ar-DZ"/>
        </w:rPr>
        <w:t xml:space="preserve"> </w:t>
      </w:r>
      <w:r>
        <w:rPr>
          <w:rFonts w:cs="Arial"/>
          <w:rtl w:val="true"/>
          <w:lang w:bidi="ar-DZ"/>
        </w:rPr>
        <w:t>نقطة</w:t>
      </w:r>
      <w:r>
        <w:rPr>
          <w:rFonts w:cs="Arial"/>
          <w:rtl w:val="true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 xml:space="preserve">- </w:t>
      </w:r>
      <w:r>
        <w:rPr>
          <w:rFonts w:cs="Arial"/>
          <w:rtl w:val="true"/>
          <w:lang w:bidi="ar-DZ"/>
        </w:rPr>
        <w:t xml:space="preserve">يجب وضع المستند </w:t>
      </w:r>
      <w:r>
        <w:rPr>
          <w:rFonts w:cs="Arial"/>
          <w:rtl w:val="true"/>
          <w:lang w:bidi="ar-DZ"/>
        </w:rPr>
        <w:t>(</w:t>
      </w:r>
      <w:r>
        <w:rPr>
          <w:rFonts w:cs="Arial"/>
          <w:rtl w:val="true"/>
          <w:lang w:bidi="ar-DZ"/>
        </w:rPr>
        <w:t>دروس، أعمال موجهة وأعمال تطبيقية</w:t>
      </w:r>
      <w:r>
        <w:rPr>
          <w:rFonts w:cs="Arial"/>
          <w:rtl w:val="true"/>
          <w:lang w:bidi="ar-DZ"/>
        </w:rPr>
        <w:t xml:space="preserve">) </w:t>
      </w:r>
      <w:r>
        <w:rPr>
          <w:rFonts w:cs="Arial"/>
          <w:rtl w:val="true"/>
          <w:lang w:bidi="ar-DZ"/>
        </w:rPr>
        <w:t>عبر الخط في وضع الوصول المفتوح على منصة التعليم الإلكتروني بطريقة نهائية ولا رجعة فيها يجب أن يغطي المستند المادة بالكامل وأن يكون الأستاذ قد درسها أو يدرسها فعليا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>-</w:t>
      </w:r>
      <w:r>
        <w:rPr>
          <w:rFonts w:cs="Arial"/>
          <w:rtl w:val="true"/>
          <w:lang w:bidi="ar-DZ"/>
        </w:rPr>
        <w:t>يجب أن يتوافق المستند مع دفتر شروط عروض التكوين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>-</w:t>
      </w:r>
      <w:r>
        <w:rPr>
          <w:rFonts w:cs="Arial"/>
          <w:rtl w:val="true"/>
          <w:lang w:bidi="ar-DZ"/>
        </w:rPr>
        <w:t>يمكن تقديم المستند فقط من قبل الأستاذ الذي أنشا المستند فعليا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>-</w:t>
      </w:r>
      <w:r>
        <w:rPr>
          <w:rFonts w:cs="Arial"/>
          <w:rtl w:val="true"/>
          <w:lang w:bidi="ar-DZ"/>
        </w:rPr>
        <w:t>وضع إجابات الأسئلة الخاصة بالأعمال الموجهة والتطبيقية ليس الزاميا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>-</w:t>
      </w:r>
      <w:r>
        <w:rPr>
          <w:rFonts w:cs="Arial"/>
          <w:rtl w:val="true"/>
          <w:lang w:bidi="ar-DZ"/>
        </w:rPr>
        <w:t xml:space="preserve">الأستاذ المؤلف هو المسؤول الوحيد عن المواد المعروضة على الخط </w:t>
      </w:r>
      <w:r>
        <w:rPr>
          <w:rFonts w:cs="Arial"/>
          <w:rtl w:val="true"/>
          <w:lang w:bidi="ar-DZ"/>
        </w:rPr>
        <w:t>(</w:t>
      </w:r>
      <w:r>
        <w:rPr>
          <w:rFonts w:cs="Arial"/>
          <w:rtl w:val="true"/>
          <w:lang w:bidi="ar-DZ"/>
        </w:rPr>
        <w:t>الجودة العلمية والتعليمية، والملكية الفكرية، والجوانب القانونية والتنظيمية</w:t>
      </w:r>
      <w:r>
        <w:rPr>
          <w:rFonts w:cs="Arial"/>
          <w:rtl w:val="true"/>
          <w:lang w:bidi="ar-DZ"/>
        </w:rPr>
        <w:t>)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 xml:space="preserve">- </w:t>
      </w:r>
      <w:r>
        <w:rPr>
          <w:rFonts w:cs="Arial"/>
          <w:rtl w:val="true"/>
          <w:lang w:bidi="ar-DZ"/>
        </w:rPr>
        <w:t>لا يتم احتساب الوثائق التعليمية التي تم استخدامها في ملف التأهيل الجامعي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 xml:space="preserve">- </w:t>
      </w:r>
      <w:r>
        <w:rPr>
          <w:rFonts w:cs="Arial"/>
          <w:rtl w:val="true"/>
          <w:lang w:bidi="ar-DZ"/>
        </w:rPr>
        <w:t>عدد النقاط في هذا البند غير مسقف</w:t>
      </w:r>
      <w:r>
        <w:rPr>
          <w:rFonts w:cs="Arial"/>
          <w:lang w:bidi="ar-DZ"/>
        </w:rPr>
        <w:t>.</w:t>
      </w:r>
    </w:p>
    <w:p>
      <w:pPr>
        <w:pStyle w:val="Normal"/>
        <w:jc w:val="end"/>
        <w:rPr>
          <w:rFonts w:cs="Arial"/>
          <w:lang w:bidi="ar-DZ"/>
        </w:rPr>
      </w:pPr>
      <w:r>
        <w:rPr>
          <w:rFonts w:cs="Arial"/>
          <w:lang w:bidi="ar-DZ"/>
        </w:rPr>
        <w:t>-</w:t>
      </w:r>
      <w:r>
        <w:rPr>
          <w:rFonts w:cs="Arial"/>
          <w:rtl w:val="true"/>
          <w:lang w:bidi="ar-DZ"/>
        </w:rPr>
        <w:t>تتخذ اللجنة العلمية للقسم التدابير اللازمة التي تراها مناسبة لضمان التحقق من الشروط المذكورة أعلاه قبل منح النقاط</w:t>
      </w:r>
      <w:r>
        <w:rPr>
          <w:rFonts w:cs="Arial"/>
          <w:lang w:bidi="ar-DZ"/>
        </w:rPr>
        <w:t xml:space="preserve">. </w:t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rPr>
          <w:lang w:bidi="ar-DZ"/>
        </w:rPr>
      </w:pPr>
      <w:r>
        <w:rPr>
          <w:lang w:bidi="ar-DZ"/>
        </w:rPr>
      </w:r>
    </w:p>
    <w:p>
      <w:pPr>
        <w:pStyle w:val="Normal"/>
        <w:jc w:val="center"/>
        <w:rPr>
          <w:lang w:bidi="ar-DZ"/>
        </w:rPr>
      </w:pPr>
      <w:r>
        <w:rPr>
          <w:lang w:bidi="ar-DZ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ucida San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Lucida Sans" w:hAnsi="Lucida Sans" w:cs="Lucida San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736b4"/>
    <w:rPr>
      <w:color w:themeColor="hyperlink" w:val="0000EE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i/>
      <w:iCs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d6170a"/>
    <w:pPr>
      <w:spacing w:before="0" w:after="0"/>
      <w:ind w:star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73c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opus.com/freelookup/f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LibreOffice/7.6.3.2$Windows_X86_64 LibreOffice_project/29d686fea9f6705b262d369fede658f824154cc0</Application>
  <AppVersion>15.0000</AppVersion>
  <Pages>3</Pages>
  <Words>684</Words>
  <Characters>3639</Characters>
  <CharactersWithSpaces>4230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2024-02-29T08:40:49Z</dcterms:created>
  <dc:creator/>
  <dc:description/>
  <dc:language>fr-FR</dc:language>
  <cp:lastModifiedBy/>
  <dcterms:modified xsi:type="dcterms:W3CDTF">2025-02-20T11:23:48Z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